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1F2C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59BDF" w14:textId="46CE46A2" w:rsidR="00D54A96" w:rsidRPr="0076110E" w:rsidRDefault="00D54A96" w:rsidP="0076110E">
      <w:pPr>
        <w:pStyle w:val="Balk1"/>
        <w:rPr>
          <w:sz w:val="28"/>
          <w:szCs w:val="44"/>
        </w:rPr>
      </w:pPr>
      <w:r w:rsidRPr="0076110E">
        <w:rPr>
          <w:sz w:val="28"/>
          <w:szCs w:val="44"/>
        </w:rPr>
        <w:t>…</w:t>
      </w:r>
      <w:r w:rsidRPr="0076110E">
        <w:rPr>
          <w:sz w:val="28"/>
          <w:szCs w:val="44"/>
        </w:rPr>
        <w:t xml:space="preserve"> İş Mahkemesine</w:t>
      </w:r>
    </w:p>
    <w:p w14:paraId="36899F64" w14:textId="72788180" w:rsidR="00D54A96" w:rsidRPr="00D54A96" w:rsidRDefault="00D54A96" w:rsidP="0076110E">
      <w:pPr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A96">
        <w:rPr>
          <w:rFonts w:ascii="Times New Roman" w:hAnsi="Times New Roman" w:cs="Times New Roman"/>
          <w:i/>
          <w:iCs/>
          <w:sz w:val="24"/>
          <w:szCs w:val="24"/>
        </w:rPr>
        <w:t>Adli Yardım Taleplidir.</w:t>
      </w:r>
    </w:p>
    <w:p w14:paraId="58B49006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62813" w14:textId="140D04BD" w:rsidR="00D54A96" w:rsidRPr="00FC2314" w:rsidRDefault="00D54A96" w:rsidP="007611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DAVACI</w:t>
      </w: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13C17F9" w14:textId="527B763D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16C58" w14:textId="77777777" w:rsidR="00FC2314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VEKİLİ</w:t>
      </w: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D54A96">
        <w:rPr>
          <w:rFonts w:ascii="Times New Roman" w:hAnsi="Times New Roman" w:cs="Times New Roman"/>
          <w:sz w:val="24"/>
          <w:szCs w:val="24"/>
        </w:rPr>
        <w:t xml:space="preserve"> Av. Haşim Elmas</w:t>
      </w:r>
    </w:p>
    <w:p w14:paraId="4F9F04C9" w14:textId="6573E91C" w:rsidR="00D54A96" w:rsidRPr="00D54A96" w:rsidRDefault="00FC2314" w:rsidP="0076110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C2314">
        <w:rPr>
          <w:rFonts w:ascii="Times New Roman" w:hAnsi="Times New Roman" w:cs="Times New Roman"/>
          <w:sz w:val="24"/>
          <w:szCs w:val="24"/>
        </w:rPr>
        <w:t>Hürriyet Mahallesi Dr. Cemil Bengü Caddesi No:39/1 Kamberoğlu Apt, 34401 Kağıthane/İstanbul</w:t>
      </w:r>
    </w:p>
    <w:p w14:paraId="7188DD21" w14:textId="2AC2C70B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DAVALI</w:t>
      </w: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2C2983BA" w14:textId="0DCAF2A6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KONU</w:t>
      </w: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D54A96">
        <w:rPr>
          <w:rFonts w:ascii="Times New Roman" w:hAnsi="Times New Roman" w:cs="Times New Roman"/>
          <w:sz w:val="24"/>
          <w:szCs w:val="24"/>
        </w:rPr>
        <w:t xml:space="preserve"> İş kazası sonucu maluliyet sebebiyle maddi ve manevi tazminat istemi.</w:t>
      </w:r>
    </w:p>
    <w:p w14:paraId="7C642799" w14:textId="66367DE9" w:rsidR="00D54A96" w:rsidRPr="00D54A96" w:rsidRDefault="00FC2314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DAVA DEĞERİ</w:t>
      </w:r>
      <w:r w:rsidR="00D54A96" w:rsidRPr="00FC231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</w:t>
      </w:r>
      <w:r w:rsidR="00D54A96" w:rsidRPr="0076110E">
        <w:rPr>
          <w:rFonts w:ascii="Times New Roman" w:hAnsi="Times New Roman" w:cs="Times New Roman"/>
          <w:sz w:val="24"/>
          <w:szCs w:val="24"/>
          <w:u w:val="single"/>
        </w:rPr>
        <w:t>Şimdilik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100.100,00 TL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A96" w:rsidRPr="00D54A96">
        <w:rPr>
          <w:rFonts w:ascii="Times New Roman" w:hAnsi="Times New Roman" w:cs="Times New Roman"/>
          <w:sz w:val="24"/>
          <w:szCs w:val="24"/>
        </w:rPr>
        <w:t>(Harçlar Kanununun 28.maddesine göre peşin harcın 1/20 oranında alınması)</w:t>
      </w:r>
    </w:p>
    <w:p w14:paraId="7D3052AA" w14:textId="0D5AABBE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  <w:r w:rsidRPr="00D54A96">
        <w:rPr>
          <w:rFonts w:ascii="Times New Roman" w:hAnsi="Times New Roman" w:cs="Times New Roman"/>
          <w:sz w:val="24"/>
          <w:szCs w:val="24"/>
        </w:rPr>
        <w:tab/>
      </w:r>
      <w:r w:rsidRPr="00D54A96">
        <w:rPr>
          <w:rFonts w:ascii="Times New Roman" w:hAnsi="Times New Roman" w:cs="Times New Roman"/>
          <w:sz w:val="24"/>
          <w:szCs w:val="24"/>
        </w:rPr>
        <w:tab/>
      </w:r>
      <w:r w:rsidRPr="00D54A96">
        <w:rPr>
          <w:rFonts w:ascii="Times New Roman" w:hAnsi="Times New Roman" w:cs="Times New Roman"/>
          <w:sz w:val="24"/>
          <w:szCs w:val="24"/>
        </w:rPr>
        <w:tab/>
      </w:r>
      <w:r w:rsidRPr="00D54A96">
        <w:rPr>
          <w:rFonts w:ascii="Times New Roman" w:hAnsi="Times New Roman" w:cs="Times New Roman"/>
          <w:sz w:val="24"/>
          <w:szCs w:val="24"/>
        </w:rPr>
        <w:tab/>
      </w:r>
      <w:r w:rsidRPr="00D54A96">
        <w:rPr>
          <w:rFonts w:ascii="Times New Roman" w:hAnsi="Times New Roman" w:cs="Times New Roman"/>
          <w:sz w:val="24"/>
          <w:szCs w:val="24"/>
        </w:rPr>
        <w:tab/>
        <w:t>:</w:t>
      </w:r>
    </w:p>
    <w:p w14:paraId="5376A7DF" w14:textId="6EF1AEE0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Olay; Müvekkil, davalı işveren nezdind</w:t>
      </w:r>
      <w:r w:rsidR="0076110E">
        <w:rPr>
          <w:rFonts w:ascii="Times New Roman" w:hAnsi="Times New Roman" w:cs="Times New Roman"/>
          <w:sz w:val="24"/>
          <w:szCs w:val="24"/>
        </w:rPr>
        <w:t>e</w:t>
      </w:r>
      <w:r w:rsidRPr="00D54A96">
        <w:rPr>
          <w:rFonts w:ascii="Times New Roman" w:hAnsi="Times New Roman" w:cs="Times New Roman"/>
          <w:sz w:val="24"/>
          <w:szCs w:val="24"/>
        </w:rPr>
        <w:t xml:space="preserve"> </w:t>
      </w:r>
      <w:r w:rsidR="0076110E">
        <w:rPr>
          <w:rFonts w:ascii="Times New Roman" w:hAnsi="Times New Roman" w:cs="Times New Roman"/>
          <w:sz w:val="24"/>
          <w:szCs w:val="24"/>
        </w:rPr>
        <w:t>…/…/…</w:t>
      </w:r>
      <w:r w:rsidRPr="00D54A96">
        <w:rPr>
          <w:rFonts w:ascii="Times New Roman" w:hAnsi="Times New Roman" w:cs="Times New Roman"/>
          <w:sz w:val="24"/>
          <w:szCs w:val="24"/>
        </w:rPr>
        <w:t>-</w:t>
      </w:r>
      <w:r w:rsidR="0076110E">
        <w:rPr>
          <w:rFonts w:ascii="Times New Roman" w:hAnsi="Times New Roman" w:cs="Times New Roman"/>
          <w:sz w:val="24"/>
          <w:szCs w:val="24"/>
        </w:rPr>
        <w:t>…/…/…</w:t>
      </w:r>
      <w:r w:rsidRPr="00D54A96">
        <w:rPr>
          <w:rFonts w:ascii="Times New Roman" w:hAnsi="Times New Roman" w:cs="Times New Roman"/>
          <w:sz w:val="24"/>
          <w:szCs w:val="24"/>
        </w:rPr>
        <w:t xml:space="preserve"> tarihleri arasında “bakım ustası” olarak çalışmıştır.</w:t>
      </w:r>
    </w:p>
    <w:p w14:paraId="1215808E" w14:textId="79F08DAE" w:rsidR="00D54A96" w:rsidRPr="00D54A96" w:rsidRDefault="0076110E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tarihinde meydana gelen ilk </w:t>
      </w:r>
      <w:r w:rsidRPr="00D54A96">
        <w:rPr>
          <w:rFonts w:ascii="Times New Roman" w:hAnsi="Times New Roman" w:cs="Times New Roman"/>
          <w:sz w:val="24"/>
          <w:szCs w:val="24"/>
        </w:rPr>
        <w:t>kazada;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Müvekkil kazan dairesinde boruların tıkanması </w:t>
      </w:r>
      <w:r w:rsidRPr="00D54A96">
        <w:rPr>
          <w:rFonts w:ascii="Times New Roman" w:hAnsi="Times New Roman" w:cs="Times New Roman"/>
          <w:sz w:val="24"/>
          <w:szCs w:val="24"/>
        </w:rPr>
        <w:t>ve balyozla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tıkanan boruları açmaya çalışması esnasında balyoz kafasına gelmiştir.  Olay sonrasında müvekkil arkadaşlarının yardımı ile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Devlet Hastanesine kaldırılmıştır. Olay anında müvekkil bilincini kaybetmiş, kafası yarılmış, alnında ise kalıcı bir iz kaldığı gibi </w:t>
      </w:r>
      <w:r w:rsidR="00D54A96" w:rsidRPr="00850919">
        <w:rPr>
          <w:rFonts w:ascii="Times New Roman" w:hAnsi="Times New Roman" w:cs="Times New Roman"/>
          <w:b/>
          <w:bCs/>
          <w:sz w:val="24"/>
          <w:szCs w:val="24"/>
        </w:rPr>
        <w:t>KULAK ZARI YIRTILMIŞ VE KALICI İŞİTME KAYBI OLMUŞTUR</w:t>
      </w:r>
      <w:r w:rsidR="00D54A96" w:rsidRPr="00D54A96">
        <w:rPr>
          <w:rFonts w:ascii="Times New Roman" w:hAnsi="Times New Roman" w:cs="Times New Roman"/>
          <w:sz w:val="24"/>
          <w:szCs w:val="24"/>
        </w:rPr>
        <w:t>. Davacı müvekkil devam eden süreçte işten ayrılana kadar davalı nezdinde</w:t>
      </w:r>
      <w:r w:rsidR="00850919">
        <w:rPr>
          <w:rFonts w:ascii="Times New Roman" w:hAnsi="Times New Roman" w:cs="Times New Roman"/>
          <w:sz w:val="24"/>
          <w:szCs w:val="24"/>
        </w:rPr>
        <w:t xml:space="preserve"> 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çalışmasına </w:t>
      </w:r>
      <w:r w:rsidR="00D54A96" w:rsidRPr="00850919">
        <w:rPr>
          <w:rFonts w:ascii="Times New Roman" w:hAnsi="Times New Roman" w:cs="Times New Roman"/>
          <w:b/>
          <w:bCs/>
          <w:sz w:val="24"/>
          <w:szCs w:val="24"/>
        </w:rPr>
        <w:t>GÜRÜLTÜLÜ ORTAMDA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devam ettiği için </w:t>
      </w:r>
      <w:r w:rsidR="00D54A96" w:rsidRPr="00850919">
        <w:rPr>
          <w:rFonts w:ascii="Times New Roman" w:hAnsi="Times New Roman" w:cs="Times New Roman"/>
          <w:b/>
          <w:bCs/>
          <w:sz w:val="24"/>
          <w:szCs w:val="24"/>
        </w:rPr>
        <w:t>İŞİTME KAYBI ARTARAK DEVAM ETMİŞTİR</w:t>
      </w:r>
      <w:r w:rsidR="00D54A96" w:rsidRPr="00D54A96">
        <w:rPr>
          <w:rFonts w:ascii="Times New Roman" w:hAnsi="Times New Roman" w:cs="Times New Roman"/>
          <w:sz w:val="24"/>
          <w:szCs w:val="24"/>
        </w:rPr>
        <w:t>. Bu suretle müvekkil 1. İş kazasını geçirmiştir.</w:t>
      </w:r>
    </w:p>
    <w:p w14:paraId="1327D0B4" w14:textId="13039AD7" w:rsidR="00D54A96" w:rsidRPr="00D54A96" w:rsidRDefault="00BA7C6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tarihinde meydana </w:t>
      </w:r>
      <w:r w:rsidR="00BC3E2D" w:rsidRPr="00D54A96">
        <w:rPr>
          <w:rFonts w:ascii="Times New Roman" w:hAnsi="Times New Roman" w:cs="Times New Roman"/>
          <w:sz w:val="24"/>
          <w:szCs w:val="24"/>
        </w:rPr>
        <w:t>gelen ikinci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kazada ise; Müvekkil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üp şeker raflarını forklift ile taşırken raf </w:t>
      </w:r>
      <w:r w:rsidRPr="00D54A96">
        <w:rPr>
          <w:rFonts w:ascii="Times New Roman" w:hAnsi="Times New Roman" w:cs="Times New Roman"/>
          <w:sz w:val="24"/>
          <w:szCs w:val="24"/>
        </w:rPr>
        <w:t>forkliftten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kaymış onu tutmaya çalışırken eli, forklift ile rafın arasında kalmıştır. Bu </w:t>
      </w:r>
      <w:r w:rsidR="00BC3E2D" w:rsidRPr="00D54A96">
        <w:rPr>
          <w:rFonts w:ascii="Times New Roman" w:hAnsi="Times New Roman" w:cs="Times New Roman"/>
          <w:sz w:val="24"/>
          <w:szCs w:val="24"/>
        </w:rPr>
        <w:t>şekilde müvekkilin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eli bileğinden kırılmış, alçıya alınmıştır. Müvekkilin elinin kırılması sonrasında elinde ve </w:t>
      </w:r>
      <w:r w:rsidR="004F549B" w:rsidRPr="00D54A96">
        <w:rPr>
          <w:rFonts w:ascii="Times New Roman" w:hAnsi="Times New Roman" w:cs="Times New Roman"/>
          <w:sz w:val="24"/>
          <w:szCs w:val="24"/>
        </w:rPr>
        <w:t>parmaklarında hareket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ve refleks kaybı meydana gelmiştir. İkinci kazada da davacı müvekkilin </w:t>
      </w:r>
      <w:r w:rsidR="004F549B" w:rsidRPr="00D54A96">
        <w:rPr>
          <w:rFonts w:ascii="Times New Roman" w:hAnsi="Times New Roman" w:cs="Times New Roman"/>
          <w:sz w:val="24"/>
          <w:szCs w:val="24"/>
        </w:rPr>
        <w:t xml:space="preserve">tedavisi </w:t>
      </w:r>
      <w:r w:rsidR="004F549B">
        <w:rPr>
          <w:rFonts w:ascii="Times New Roman" w:hAnsi="Times New Roman" w:cs="Times New Roman"/>
          <w:sz w:val="24"/>
          <w:szCs w:val="24"/>
        </w:rPr>
        <w:t>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Devlet Hastanesinde yapılmıştır.</w:t>
      </w:r>
    </w:p>
    <w:p w14:paraId="7DAC62E4" w14:textId="47CC6E3E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Zarar; Yaşanan her iki olay sonrası müvekkilin tedavisi ve ameliyatları </w:t>
      </w:r>
      <w:r w:rsidR="004F549B">
        <w:rPr>
          <w:rFonts w:ascii="Times New Roman" w:hAnsi="Times New Roman" w:cs="Times New Roman"/>
          <w:sz w:val="24"/>
          <w:szCs w:val="24"/>
        </w:rPr>
        <w:t>…</w:t>
      </w:r>
      <w:r w:rsidRPr="00D54A96">
        <w:rPr>
          <w:rFonts w:ascii="Times New Roman" w:hAnsi="Times New Roman" w:cs="Times New Roman"/>
          <w:sz w:val="24"/>
          <w:szCs w:val="24"/>
        </w:rPr>
        <w:t xml:space="preserve"> </w:t>
      </w:r>
      <w:r w:rsidR="004F549B" w:rsidRPr="00D54A96">
        <w:rPr>
          <w:rFonts w:ascii="Times New Roman" w:hAnsi="Times New Roman" w:cs="Times New Roman"/>
          <w:sz w:val="24"/>
          <w:szCs w:val="24"/>
        </w:rPr>
        <w:t>Devlet Hastanesinde</w:t>
      </w:r>
      <w:r w:rsidRPr="00D54A96">
        <w:rPr>
          <w:rFonts w:ascii="Times New Roman" w:hAnsi="Times New Roman" w:cs="Times New Roman"/>
          <w:sz w:val="24"/>
          <w:szCs w:val="24"/>
        </w:rPr>
        <w:t xml:space="preserve"> yapılmıştır.  Olay hastane kayıtlara iş kazası olarak bildirilmiştir. Gerçekleşen iş kazası sonrası </w:t>
      </w:r>
      <w:r w:rsidR="004F549B" w:rsidRPr="00D54A96">
        <w:rPr>
          <w:rFonts w:ascii="Times New Roman" w:hAnsi="Times New Roman" w:cs="Times New Roman"/>
          <w:sz w:val="24"/>
          <w:szCs w:val="24"/>
        </w:rPr>
        <w:t>müvekkilin, kulak</w:t>
      </w:r>
      <w:r w:rsidRPr="00D54A96">
        <w:rPr>
          <w:rFonts w:ascii="Times New Roman" w:hAnsi="Times New Roman" w:cs="Times New Roman"/>
          <w:sz w:val="24"/>
          <w:szCs w:val="24"/>
        </w:rPr>
        <w:t xml:space="preserve"> zarı yırtılmış ve kalıcı işitme kaybı olmuş, gürültülü ortamda çalışmaya devam ettiği için de işitme kayıpları giderecek artmıştır. Müvekkil 2. İş Kazasında </w:t>
      </w:r>
      <w:r w:rsidR="00B161FE" w:rsidRPr="00D54A96">
        <w:rPr>
          <w:rFonts w:ascii="Times New Roman" w:hAnsi="Times New Roman" w:cs="Times New Roman"/>
          <w:sz w:val="24"/>
          <w:szCs w:val="24"/>
        </w:rPr>
        <w:t>da eli</w:t>
      </w:r>
      <w:r w:rsidRPr="00D54A96">
        <w:rPr>
          <w:rFonts w:ascii="Times New Roman" w:hAnsi="Times New Roman" w:cs="Times New Roman"/>
          <w:sz w:val="24"/>
          <w:szCs w:val="24"/>
        </w:rPr>
        <w:t xml:space="preserve"> bileğinden kırılmış, elinde ve </w:t>
      </w:r>
      <w:r w:rsidR="00B161FE" w:rsidRPr="00D54A96">
        <w:rPr>
          <w:rFonts w:ascii="Times New Roman" w:hAnsi="Times New Roman" w:cs="Times New Roman"/>
          <w:sz w:val="24"/>
          <w:szCs w:val="24"/>
        </w:rPr>
        <w:t>parmaklarında hareket</w:t>
      </w:r>
      <w:r w:rsidRPr="00D54A96">
        <w:rPr>
          <w:rFonts w:ascii="Times New Roman" w:hAnsi="Times New Roman" w:cs="Times New Roman"/>
          <w:sz w:val="24"/>
          <w:szCs w:val="24"/>
        </w:rPr>
        <w:t xml:space="preserve"> ve refleks kaybı meydana </w:t>
      </w:r>
      <w:r w:rsidRPr="00D54A96">
        <w:rPr>
          <w:rFonts w:ascii="Times New Roman" w:hAnsi="Times New Roman" w:cs="Times New Roman"/>
          <w:sz w:val="24"/>
          <w:szCs w:val="24"/>
        </w:rPr>
        <w:lastRenderedPageBreak/>
        <w:t>gelmiştir.    Meydana gelen iş kazaları sonucunda müvekkilin bu suretle sürekli iş göremezlik durumu oluşmuştur.</w:t>
      </w:r>
    </w:p>
    <w:p w14:paraId="099EDD28" w14:textId="228599D2" w:rsidR="00D54A96" w:rsidRPr="00960287" w:rsidRDefault="00D54A96" w:rsidP="007611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Kusur; İş kazaları meydana geldiğinde müvekkili denetleyen veya gözeten ve işverence görevlendirilmiş </w:t>
      </w:r>
      <w:r w:rsidRPr="00960287">
        <w:rPr>
          <w:rFonts w:ascii="Times New Roman" w:hAnsi="Times New Roman" w:cs="Times New Roman"/>
          <w:sz w:val="24"/>
          <w:szCs w:val="24"/>
          <w:u w:val="single"/>
        </w:rPr>
        <w:t>herhangi bir eleman yoktur</w:t>
      </w:r>
      <w:r w:rsidRPr="00D54A96">
        <w:rPr>
          <w:rFonts w:ascii="Times New Roman" w:hAnsi="Times New Roman" w:cs="Times New Roman"/>
          <w:sz w:val="24"/>
          <w:szCs w:val="24"/>
        </w:rPr>
        <w:t xml:space="preserve">. Yaşanan kazaya engel olabilecek ve sorumluluğunda olan işyeri güvenlik tedbirleri kapsamında işveren tarafından güvenlik tedbirleri konusunda iş yerinde </w:t>
      </w:r>
      <w:r w:rsidRPr="00960287">
        <w:rPr>
          <w:rFonts w:ascii="Times New Roman" w:hAnsi="Times New Roman" w:cs="Times New Roman"/>
          <w:sz w:val="24"/>
          <w:szCs w:val="24"/>
          <w:u w:val="single"/>
        </w:rPr>
        <w:t>eğitim verilmediği</w:t>
      </w:r>
      <w:r w:rsidRPr="00D54A96">
        <w:rPr>
          <w:rFonts w:ascii="Times New Roman" w:hAnsi="Times New Roman" w:cs="Times New Roman"/>
          <w:sz w:val="24"/>
          <w:szCs w:val="24"/>
        </w:rPr>
        <w:t xml:space="preserve"> gibi, davacı müvekkile iş güvenliği kapsamında gerekli </w:t>
      </w:r>
      <w:r w:rsidRPr="00960287">
        <w:rPr>
          <w:rFonts w:ascii="Times New Roman" w:hAnsi="Times New Roman" w:cs="Times New Roman"/>
          <w:sz w:val="24"/>
          <w:szCs w:val="24"/>
          <w:u w:val="single"/>
        </w:rPr>
        <w:t>alet ve ekipman</w:t>
      </w:r>
      <w:r w:rsidR="009602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287">
        <w:rPr>
          <w:rFonts w:ascii="Times New Roman" w:hAnsi="Times New Roman" w:cs="Times New Roman"/>
          <w:sz w:val="24"/>
          <w:szCs w:val="24"/>
          <w:u w:val="single"/>
        </w:rPr>
        <w:t>da verilmemiştir</w:t>
      </w:r>
      <w:r w:rsidRPr="00D54A96">
        <w:rPr>
          <w:rFonts w:ascii="Times New Roman" w:hAnsi="Times New Roman" w:cs="Times New Roman"/>
          <w:sz w:val="24"/>
          <w:szCs w:val="24"/>
        </w:rPr>
        <w:t xml:space="preserve">. Meydana gelen kaza nedeniyle müvekkilin bir kusuru olmadığı gibi kazanın meydana gelmesinde davalı işveren </w:t>
      </w:r>
      <w:r w:rsidRPr="00960287">
        <w:rPr>
          <w:rFonts w:ascii="Times New Roman" w:hAnsi="Times New Roman" w:cs="Times New Roman"/>
          <w:sz w:val="24"/>
          <w:szCs w:val="24"/>
          <w:u w:val="single"/>
        </w:rPr>
        <w:t>%100 oranında kusurludur.</w:t>
      </w:r>
    </w:p>
    <w:p w14:paraId="737592E2" w14:textId="593D95E7" w:rsidR="00D54A96" w:rsidRPr="00D54A96" w:rsidRDefault="00960287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960287">
        <w:rPr>
          <w:rFonts w:ascii="Times New Roman" w:hAnsi="Times New Roman" w:cs="Times New Roman"/>
          <w:b/>
          <w:bCs/>
          <w:sz w:val="24"/>
          <w:szCs w:val="24"/>
        </w:rPr>
        <w:t>SGK</w:t>
      </w:r>
      <w:r w:rsidR="00D54A96" w:rsidRPr="00960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287">
        <w:rPr>
          <w:rFonts w:ascii="Times New Roman" w:hAnsi="Times New Roman" w:cs="Times New Roman"/>
          <w:b/>
          <w:bCs/>
          <w:sz w:val="24"/>
          <w:szCs w:val="24"/>
        </w:rPr>
        <w:t>Tahkikatı</w:t>
      </w:r>
      <w:r w:rsidRPr="00D54A96">
        <w:rPr>
          <w:rFonts w:ascii="Times New Roman" w:hAnsi="Times New Roman" w:cs="Times New Roman"/>
          <w:sz w:val="24"/>
          <w:szCs w:val="24"/>
        </w:rPr>
        <w:t>; Meydana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gelen kaza nedeniyle iş kazası bildirimi tarafımızdan yapılmış, bildirim üzerine </w:t>
      </w:r>
      <w:r w:rsidR="00C27E59">
        <w:rPr>
          <w:rFonts w:ascii="Times New Roman" w:hAnsi="Times New Roman" w:cs="Times New Roman"/>
          <w:sz w:val="24"/>
          <w:szCs w:val="24"/>
        </w:rPr>
        <w:t>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SGM tarafından tahkikat süreci devam etmektedir.</w:t>
      </w:r>
    </w:p>
    <w:p w14:paraId="51FBEC5B" w14:textId="57B1AA3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960287">
        <w:rPr>
          <w:rFonts w:ascii="Times New Roman" w:hAnsi="Times New Roman" w:cs="Times New Roman"/>
          <w:b/>
          <w:bCs/>
          <w:sz w:val="24"/>
          <w:szCs w:val="24"/>
        </w:rPr>
        <w:t xml:space="preserve">Kazanç </w:t>
      </w:r>
      <w:r w:rsidR="00C27E59" w:rsidRPr="00960287">
        <w:rPr>
          <w:rFonts w:ascii="Times New Roman" w:hAnsi="Times New Roman" w:cs="Times New Roman"/>
          <w:b/>
          <w:bCs/>
          <w:sz w:val="24"/>
          <w:szCs w:val="24"/>
        </w:rPr>
        <w:t>Durumu</w:t>
      </w:r>
      <w:r w:rsidR="00C27E59" w:rsidRPr="00D54A96">
        <w:rPr>
          <w:rFonts w:ascii="Times New Roman" w:hAnsi="Times New Roman" w:cs="Times New Roman"/>
          <w:sz w:val="24"/>
          <w:szCs w:val="24"/>
        </w:rPr>
        <w:t>;</w:t>
      </w:r>
      <w:r w:rsidRPr="00D54A96">
        <w:rPr>
          <w:rFonts w:ascii="Times New Roman" w:hAnsi="Times New Roman" w:cs="Times New Roman"/>
          <w:sz w:val="24"/>
          <w:szCs w:val="24"/>
        </w:rPr>
        <w:t xml:space="preserve"> Müvekkil</w:t>
      </w:r>
      <w:r w:rsidR="00C27E59">
        <w:rPr>
          <w:rFonts w:ascii="Times New Roman" w:hAnsi="Times New Roman" w:cs="Times New Roman"/>
          <w:sz w:val="24"/>
          <w:szCs w:val="24"/>
        </w:rPr>
        <w:t>,</w:t>
      </w:r>
      <w:r w:rsidRPr="00D54A96">
        <w:rPr>
          <w:rFonts w:ascii="Times New Roman" w:hAnsi="Times New Roman" w:cs="Times New Roman"/>
          <w:sz w:val="24"/>
          <w:szCs w:val="24"/>
        </w:rPr>
        <w:t xml:space="preserve"> 01.02.1983 doğumlu olup kaza tarihi itibariyle asgari ücret ile  çalışmaktadır.</w:t>
      </w:r>
    </w:p>
    <w:p w14:paraId="534440EC" w14:textId="24A7BDCF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Fazlaya ilişkini tazminat talebimize ilişkin her türlü dava ve talep haklarımız saklı kalmak kaydıyla davacının geçici ve sürekli iş göremezlik tazminatı zararlarının (maddi tazminatın) ve manevi tazminatlarının davalıdan müşterek ve </w:t>
      </w:r>
      <w:r w:rsidR="00141CFD" w:rsidRPr="00D54A96">
        <w:rPr>
          <w:rFonts w:ascii="Times New Roman" w:hAnsi="Times New Roman" w:cs="Times New Roman"/>
          <w:sz w:val="24"/>
          <w:szCs w:val="24"/>
        </w:rPr>
        <w:t>müteselsile</w:t>
      </w:r>
      <w:r w:rsidR="00141CFD">
        <w:rPr>
          <w:rFonts w:ascii="Times New Roman" w:hAnsi="Times New Roman" w:cs="Times New Roman"/>
          <w:sz w:val="24"/>
          <w:szCs w:val="24"/>
        </w:rPr>
        <w:t>n</w:t>
      </w:r>
      <w:r w:rsidRPr="00D54A96">
        <w:rPr>
          <w:rFonts w:ascii="Times New Roman" w:hAnsi="Times New Roman" w:cs="Times New Roman"/>
          <w:sz w:val="24"/>
          <w:szCs w:val="24"/>
        </w:rPr>
        <w:t xml:space="preserve"> tazmini için işbu davayı açmamız gerekmiştir.</w:t>
      </w:r>
    </w:p>
    <w:p w14:paraId="7C7B77B8" w14:textId="6ABC5F95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8F4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DELİLLER: </w:t>
      </w:r>
      <w:r w:rsidRPr="00D54A96">
        <w:rPr>
          <w:rFonts w:ascii="Times New Roman" w:hAnsi="Times New Roman" w:cs="Times New Roman"/>
          <w:sz w:val="24"/>
          <w:szCs w:val="24"/>
        </w:rPr>
        <w:t>İş K, BK, HMK ve sair mevzuat hükümleri.</w:t>
      </w:r>
    </w:p>
    <w:p w14:paraId="7F5EC172" w14:textId="41A9AA96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bCs/>
          <w:sz w:val="24"/>
          <w:szCs w:val="24"/>
          <w:u w:val="single"/>
        </w:rPr>
        <w:t>DELİLLER</w:t>
      </w:r>
      <w:r w:rsidR="005C38B6" w:rsidRPr="005C38B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C38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54A96">
        <w:rPr>
          <w:rFonts w:ascii="Times New Roman" w:hAnsi="Times New Roman" w:cs="Times New Roman"/>
          <w:sz w:val="24"/>
          <w:szCs w:val="24"/>
        </w:rPr>
        <w:t>SGK ve SGK tahkikat dosyası ile işyeri kayıtları,</w:t>
      </w:r>
    </w:p>
    <w:p w14:paraId="713021E8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Hastane kayıtları ve Tedavi Belgeleri</w:t>
      </w:r>
    </w:p>
    <w:p w14:paraId="5E91A5E9" w14:textId="5B37E750" w:rsidR="00D54A96" w:rsidRPr="00D54A96" w:rsidRDefault="008731F8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Devlet Hastanesine müzekkere yazılmasını talep ederiz.</w:t>
      </w:r>
    </w:p>
    <w:p w14:paraId="1496B363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Emsal ücret araştırması</w:t>
      </w:r>
    </w:p>
    <w:p w14:paraId="746CAB56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Fakirlik Belgesi ve Mali durum araştırması,</w:t>
      </w:r>
    </w:p>
    <w:p w14:paraId="07F6024C" w14:textId="457E1A58" w:rsidR="00D54A96" w:rsidRPr="00D54A96" w:rsidRDefault="008731F8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Ticaret Odası</w:t>
      </w:r>
      <w:r w:rsidR="00D54A96" w:rsidRPr="00D54A96">
        <w:rPr>
          <w:rFonts w:ascii="Times New Roman" w:hAnsi="Times New Roman" w:cs="Times New Roman"/>
          <w:sz w:val="24"/>
          <w:szCs w:val="24"/>
        </w:rPr>
        <w:t xml:space="preserve"> ve Ticaret Sicil Gazetesi Kayıtları</w:t>
      </w:r>
    </w:p>
    <w:p w14:paraId="03C2E16C" w14:textId="799187DF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Bilirkişi incelemesi,</w:t>
      </w:r>
    </w:p>
    <w:p w14:paraId="664EAE78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Banka kayıtları,</w:t>
      </w:r>
    </w:p>
    <w:p w14:paraId="7388214F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Tanık,</w:t>
      </w:r>
    </w:p>
    <w:p w14:paraId="445267B8" w14:textId="56DF6326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Keşif, yemin vs. yasal deliller.</w:t>
      </w:r>
    </w:p>
    <w:p w14:paraId="4A68BF98" w14:textId="4F90E57D" w:rsid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8731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SONUÇ VE </w:t>
      </w:r>
      <w:r w:rsidR="008731F8" w:rsidRPr="008731F8">
        <w:rPr>
          <w:rFonts w:ascii="Times New Roman" w:hAnsi="Times New Roman" w:cs="Times New Roman"/>
          <w:b/>
          <w:bCs/>
          <w:sz w:val="24"/>
          <w:szCs w:val="24"/>
          <w:u w:val="single"/>
        </w:rPr>
        <w:t>İSTEM:</w:t>
      </w:r>
      <w:r w:rsidRPr="00D54A96">
        <w:rPr>
          <w:rFonts w:ascii="Times New Roman" w:hAnsi="Times New Roman" w:cs="Times New Roman"/>
          <w:sz w:val="24"/>
          <w:szCs w:val="24"/>
        </w:rPr>
        <w:t xml:space="preserve"> Yukarıda arz ve izah olunan nedenlerle, fazlaya ve manevi tazminat istemine dair her türlü dava ve talep haklarımız saklı kalmak kaydıyla;</w:t>
      </w:r>
    </w:p>
    <w:p w14:paraId="71D2FECF" w14:textId="77777777" w:rsidR="008731F8" w:rsidRPr="00D54A96" w:rsidRDefault="008731F8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6C248" w14:textId="4AFE6BFE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lastRenderedPageBreak/>
        <w:t xml:space="preserve">Davacı müvekkilin geçirmiş olduğu iş kazası neticesinde ileride telafisi </w:t>
      </w:r>
      <w:r w:rsidR="008731F8" w:rsidRPr="00D54A96">
        <w:rPr>
          <w:rFonts w:ascii="Times New Roman" w:hAnsi="Times New Roman" w:cs="Times New Roman"/>
          <w:sz w:val="24"/>
          <w:szCs w:val="24"/>
        </w:rPr>
        <w:t>imkânsız</w:t>
      </w:r>
      <w:r w:rsidRPr="00D54A96">
        <w:rPr>
          <w:rFonts w:ascii="Times New Roman" w:hAnsi="Times New Roman" w:cs="Times New Roman"/>
          <w:sz w:val="24"/>
          <w:szCs w:val="24"/>
        </w:rPr>
        <w:t xml:space="preserve"> zararlar oluşmasını engellemek adına mahkemenizce günümüz ülke koşullarının da değerlendirilerek alacağın tahsil kabiliyetinin </w:t>
      </w:r>
      <w:r w:rsidR="003170A9" w:rsidRPr="00D54A96">
        <w:rPr>
          <w:rFonts w:ascii="Times New Roman" w:hAnsi="Times New Roman" w:cs="Times New Roman"/>
          <w:sz w:val="24"/>
          <w:szCs w:val="24"/>
        </w:rPr>
        <w:t>imkânsız</w:t>
      </w:r>
      <w:r w:rsidRPr="00D54A96">
        <w:rPr>
          <w:rFonts w:ascii="Times New Roman" w:hAnsi="Times New Roman" w:cs="Times New Roman"/>
          <w:sz w:val="24"/>
          <w:szCs w:val="24"/>
        </w:rPr>
        <w:t xml:space="preserve"> hale gelmemesi için davalının mal varlığı üzerine ihtiyati tedbir konulmasına veya ihtiyaten haciz kararı verilmesini,</w:t>
      </w:r>
    </w:p>
    <w:p w14:paraId="33FBEC5B" w14:textId="77F0E253" w:rsidR="00D54A96" w:rsidRPr="003170A9" w:rsidRDefault="00D54A96" w:rsidP="007611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Ekte sunduğumuz fakirlik belgesinden de anlaşılacağı üzere müvekkilin sabit bir geliri olmadığından yargılama harç ve giderlerini de karşılayamayacağından </w:t>
      </w:r>
      <w:r w:rsidRPr="003170A9">
        <w:rPr>
          <w:rFonts w:ascii="Times New Roman" w:hAnsi="Times New Roman" w:cs="Times New Roman"/>
          <w:sz w:val="24"/>
          <w:szCs w:val="24"/>
          <w:u w:val="single"/>
        </w:rPr>
        <w:t>Adli Yardım Talebimizin Kabulüne</w:t>
      </w:r>
    </w:p>
    <w:p w14:paraId="42057AD5" w14:textId="6A353D03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Fazlaya ilişkin dava ve talep haklarımız saklı kalmak kaydı ile HMK 107/1. Maddesi gereği tazminat miktarının belirlenebilir hale geldiğinde arttırmak kaydıyla belirsiz alacak davası olarak şimdilik; ,</w:t>
      </w:r>
      <w:r w:rsidR="00937150">
        <w:rPr>
          <w:rFonts w:ascii="Times New Roman" w:hAnsi="Times New Roman" w:cs="Times New Roman"/>
          <w:sz w:val="24"/>
          <w:szCs w:val="24"/>
        </w:rPr>
        <w:t xml:space="preserve"> </w:t>
      </w:r>
      <w:r w:rsidRPr="00937150">
        <w:rPr>
          <w:rFonts w:ascii="Times New Roman" w:hAnsi="Times New Roman" w:cs="Times New Roman"/>
          <w:sz w:val="24"/>
          <w:szCs w:val="24"/>
          <w:u w:val="single"/>
        </w:rPr>
        <w:t>100,00 TL</w:t>
      </w:r>
      <w:r w:rsidRPr="00D54A96">
        <w:rPr>
          <w:rFonts w:ascii="Times New Roman" w:hAnsi="Times New Roman" w:cs="Times New Roman"/>
          <w:sz w:val="24"/>
          <w:szCs w:val="24"/>
        </w:rPr>
        <w:t xml:space="preserve"> maddi tazminatın (sürekli ve geçici iş göremezlik tazminatının);</w:t>
      </w:r>
    </w:p>
    <w:p w14:paraId="0870FFF3" w14:textId="4291598B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Fazlaya ilişkin dava ve talep haklarımız saklı kalmak kaydı ile şimdilik; , </w:t>
      </w:r>
      <w:r w:rsidRPr="00937150">
        <w:rPr>
          <w:rFonts w:ascii="Times New Roman" w:hAnsi="Times New Roman" w:cs="Times New Roman"/>
          <w:sz w:val="24"/>
          <w:szCs w:val="24"/>
          <w:u w:val="single"/>
        </w:rPr>
        <w:t>100.000,00 TL</w:t>
      </w:r>
      <w:r w:rsidRPr="00D54A96">
        <w:rPr>
          <w:rFonts w:ascii="Times New Roman" w:hAnsi="Times New Roman" w:cs="Times New Roman"/>
          <w:sz w:val="24"/>
          <w:szCs w:val="24"/>
        </w:rPr>
        <w:t xml:space="preserve"> manevi tazminat ile;</w:t>
      </w:r>
    </w:p>
    <w:p w14:paraId="7217B968" w14:textId="2452B7BE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Toplam 100.100,00 TL. tazminatın olay tarihinden itibaren işleyecek yasal faizi, yargılama giderleri ve vekalet ücreti ile birlikte davalılardan müştereken ve müteselsilen tahsiline karar verilmesini bilvekale arz ve </w:t>
      </w:r>
      <w:r w:rsidR="00BB6F3D" w:rsidRPr="00D54A96">
        <w:rPr>
          <w:rFonts w:ascii="Times New Roman" w:hAnsi="Times New Roman" w:cs="Times New Roman"/>
          <w:sz w:val="24"/>
          <w:szCs w:val="24"/>
        </w:rPr>
        <w:t>talep ederiz</w:t>
      </w:r>
      <w:r w:rsidRPr="00D54A96">
        <w:rPr>
          <w:rFonts w:ascii="Times New Roman" w:hAnsi="Times New Roman" w:cs="Times New Roman"/>
          <w:sz w:val="24"/>
          <w:szCs w:val="24"/>
        </w:rPr>
        <w:t xml:space="preserve">. Saygılarımla. </w:t>
      </w:r>
      <w:r w:rsidR="00BB6F3D">
        <w:rPr>
          <w:rFonts w:ascii="Times New Roman" w:hAnsi="Times New Roman" w:cs="Times New Roman"/>
          <w:sz w:val="24"/>
          <w:szCs w:val="24"/>
        </w:rPr>
        <w:t>(Tarih)</w:t>
      </w:r>
    </w:p>
    <w:p w14:paraId="1330CA76" w14:textId="5CF97492" w:rsidR="00D54A96" w:rsidRPr="00BB6F3D" w:rsidRDefault="00D54A96" w:rsidP="00BB6F3D">
      <w:pPr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F3D">
        <w:rPr>
          <w:rFonts w:ascii="Times New Roman" w:hAnsi="Times New Roman" w:cs="Times New Roman"/>
          <w:b/>
          <w:bCs/>
          <w:sz w:val="24"/>
          <w:szCs w:val="24"/>
        </w:rPr>
        <w:t>Davacı Vekili</w:t>
      </w:r>
    </w:p>
    <w:p w14:paraId="5B53E11A" w14:textId="7580D1A8" w:rsidR="00D54A96" w:rsidRPr="00D54A96" w:rsidRDefault="00D54A96" w:rsidP="00BB6F3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Av. Haşim Elmas</w:t>
      </w:r>
    </w:p>
    <w:p w14:paraId="3BEF86DA" w14:textId="15BC9F3A" w:rsidR="00D54A96" w:rsidRPr="00BB6F3D" w:rsidRDefault="00D54A96" w:rsidP="007611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F3D">
        <w:rPr>
          <w:rFonts w:ascii="Times New Roman" w:hAnsi="Times New Roman" w:cs="Times New Roman"/>
          <w:b/>
          <w:bCs/>
          <w:sz w:val="28"/>
          <w:szCs w:val="28"/>
        </w:rPr>
        <w:t>Ekler:</w:t>
      </w:r>
    </w:p>
    <w:p w14:paraId="6F151BF4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İş Kazası Tutanakları</w:t>
      </w:r>
    </w:p>
    <w:p w14:paraId="17DE59C7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İstirahat Raporları</w:t>
      </w:r>
    </w:p>
    <w:p w14:paraId="4826DDC4" w14:textId="0035206F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Müvekkilin Tedavi Gördüğü Hastaneleri Gösterir E-Nabız Kayıtları</w:t>
      </w:r>
    </w:p>
    <w:p w14:paraId="16168411" w14:textId="62E1BC50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 xml:space="preserve">Kaza Sonrasına müvekkilin </w:t>
      </w:r>
      <w:r w:rsidR="00BB6F3D">
        <w:rPr>
          <w:rFonts w:ascii="Times New Roman" w:hAnsi="Times New Roman" w:cs="Times New Roman"/>
          <w:sz w:val="24"/>
          <w:szCs w:val="24"/>
        </w:rPr>
        <w:t>elinin</w:t>
      </w:r>
      <w:r w:rsidRPr="00D54A96">
        <w:rPr>
          <w:rFonts w:ascii="Times New Roman" w:hAnsi="Times New Roman" w:cs="Times New Roman"/>
          <w:sz w:val="24"/>
          <w:szCs w:val="24"/>
        </w:rPr>
        <w:t xml:space="preserve"> durumunu gösterir resimler</w:t>
      </w:r>
    </w:p>
    <w:p w14:paraId="78D54E2C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Fakirlik Belgesi</w:t>
      </w:r>
    </w:p>
    <w:p w14:paraId="2A24F18F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  <w:r w:rsidRPr="00D54A96">
        <w:rPr>
          <w:rFonts w:ascii="Times New Roman" w:hAnsi="Times New Roman" w:cs="Times New Roman"/>
          <w:sz w:val="24"/>
          <w:szCs w:val="24"/>
        </w:rPr>
        <w:t>Vekaletname</w:t>
      </w:r>
    </w:p>
    <w:p w14:paraId="6653D34A" w14:textId="77777777" w:rsidR="00D54A96" w:rsidRPr="00D54A96" w:rsidRDefault="00D54A96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B6C3D" w14:textId="77777777" w:rsidR="0080210B" w:rsidRPr="00D54A96" w:rsidRDefault="0080210B" w:rsidP="007611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10B" w:rsidRPr="00D5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1582"/>
    <w:rsid w:val="00141CFD"/>
    <w:rsid w:val="003170A9"/>
    <w:rsid w:val="004F549B"/>
    <w:rsid w:val="00566DA3"/>
    <w:rsid w:val="005C38B6"/>
    <w:rsid w:val="0076110E"/>
    <w:rsid w:val="0080210B"/>
    <w:rsid w:val="00850919"/>
    <w:rsid w:val="008731F8"/>
    <w:rsid w:val="008F4B5C"/>
    <w:rsid w:val="00937150"/>
    <w:rsid w:val="00960287"/>
    <w:rsid w:val="00B161FE"/>
    <w:rsid w:val="00B41582"/>
    <w:rsid w:val="00BA7C66"/>
    <w:rsid w:val="00BB6F3D"/>
    <w:rsid w:val="00BC3E2D"/>
    <w:rsid w:val="00C27E59"/>
    <w:rsid w:val="00D54A96"/>
    <w:rsid w:val="00E332DD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E7C"/>
  <w15:chartTrackingRefBased/>
  <w15:docId w15:val="{44C43CFD-12AB-4B7C-8C11-B168AAA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4A96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5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5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4A96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5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582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582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5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5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5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5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5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1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15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15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15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1582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5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582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58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4394</Characters>
  <Application>Microsoft Office Word</Application>
  <DocSecurity>0</DocSecurity>
  <Lines>36</Lines>
  <Paragraphs>10</Paragraphs>
  <ScaleCrop>false</ScaleCrop>
  <Company>Piri Bilgisayar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19</cp:revision>
  <dcterms:created xsi:type="dcterms:W3CDTF">2024-12-17T15:02:00Z</dcterms:created>
  <dcterms:modified xsi:type="dcterms:W3CDTF">2024-12-17T15:17:00Z</dcterms:modified>
</cp:coreProperties>
</file>